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16" w:rsidRPr="00F21216" w:rsidRDefault="00F21216" w:rsidP="00F212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F2121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21216" w:rsidRPr="000A1FEC" w:rsidRDefault="00F21216" w:rsidP="00F21216">
      <w:pPr>
        <w:spacing w:after="0" w:line="240" w:lineRule="auto"/>
        <w:rPr>
          <w:rFonts w:ascii="&amp;quot" w:eastAsia="Times New Roman" w:hAnsi="&amp;quot" w:cs="Calibri"/>
          <w:color w:val="2B2B2B"/>
          <w:sz w:val="21"/>
          <w:szCs w:val="21"/>
          <w:lang w:eastAsia="pl-PL"/>
        </w:rPr>
      </w:pPr>
      <w:r w:rsidRPr="00F21216">
        <w:rPr>
          <w:rFonts w:ascii="&amp;quot" w:eastAsia="Times New Roman" w:hAnsi="&amp;quot" w:cs="Calibri"/>
          <w:b/>
          <w:bCs/>
          <w:noProof/>
          <w:color w:val="C7C7C7"/>
          <w:sz w:val="38"/>
          <w:szCs w:val="38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miniPortal Logo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DEE2BDF" id="Prostokąt 1" o:spid="_x0000_s1026" alt="miniPortal Logo" href="https://miniportal.uzp.gov.pl/Default.asp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p w:rsidR="00F21216" w:rsidRPr="00F21216" w:rsidRDefault="00F21216" w:rsidP="00F21216">
      <w:pPr>
        <w:spacing w:after="150" w:line="240" w:lineRule="auto"/>
        <w:jc w:val="center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pl-PL"/>
        </w:rPr>
        <w:t xml:space="preserve">Regulamin korzystania z systemu </w:t>
      </w:r>
      <w:proofErr w:type="spellStart"/>
      <w:r w:rsidRPr="00F21216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pl-PL"/>
        </w:rPr>
        <w:t>miniPortal</w:t>
      </w:r>
      <w:proofErr w:type="spellEnd"/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  <w:t xml:space="preserve">Regulamin określa zasady korzystania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, działającego pod adresem </w:t>
      </w:r>
      <w:hyperlink r:id="rId6" w:history="1">
        <w:r w:rsidRPr="00F21216">
          <w:rPr>
            <w:rFonts w:ascii="Calibri" w:eastAsia="Times New Roman" w:hAnsi="Calibri" w:cs="Calibri"/>
            <w:b/>
            <w:bCs/>
            <w:color w:val="337AB7"/>
            <w:sz w:val="21"/>
            <w:szCs w:val="21"/>
            <w:u w:val="single"/>
            <w:lang w:eastAsia="pl-PL"/>
          </w:rPr>
          <w:t>https://miniportal.uzp.gov.pl</w:t>
        </w:r>
      </w:hyperlink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, udostępnionego przez Urząd Zamówień Publicznych. 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Korzystanie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jest bezpłatne.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Korzystać z systemu mogą zarówno Zamawiający (zalogowani) jak i Wykonawcy (bez logowania).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Aby korzystać z systemu jako użytkownik zalogowany - Zamawiający, należy posiadać konto w Biuletynie Zamówień Publicznych. Jeżeli użytkownik nie posiada konta w Biuletynie Zamówień Publicznych powinien wystąpić o nadanie kodów autoryzacji. 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Warunkiem założenia konta użytkownika jest wypełnienie formularza rejestracyjnego dostępnego na stronie Biuletynu Zamówień Publicznych po nowelizacji. (https://bzp.uzp.gov.pl)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Zamawiający w momencie rejestracji wyraża zgodę na przetwarzanie informacji o swoich danych osobowych. Zamawiający ponosi pełną odpowiedzialność za podane dane osobowe.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Do zakładania postępowań poprzez wypełnienie właściwego formularza w systemie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uprawnieni są wyłącznie Zamawiający posiadający konto w Biuletynie Zamówień Publicznych.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Hasło służące do logowania powinno zostać zachowane w tajemnicy i nieudostępniane osobom trzecim. Zamawiający ponosi pełną odpowiedzialność za wszelkie skutki prawne wynikające z uzyskania dostępu oraz korzystania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przez osoby posługujące się jego loginem i hasłem.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Podmioty publiczne mogą wykorzystywać do świadczenia usług elektronicznych następujące funkcje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: </w:t>
      </w:r>
    </w:p>
    <w:p w:rsidR="00F21216" w:rsidRPr="00F21216" w:rsidRDefault="00F21216" w:rsidP="00F21216">
      <w:pPr>
        <w:numPr>
          <w:ilvl w:val="1"/>
          <w:numId w:val="1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elektroniczne zakładanie postępowania,</w:t>
      </w:r>
    </w:p>
    <w:p w:rsidR="00F21216" w:rsidRPr="00F21216" w:rsidRDefault="00F21216" w:rsidP="00F21216">
      <w:pPr>
        <w:numPr>
          <w:ilvl w:val="1"/>
          <w:numId w:val="1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generowanie kluczy publicznych do szyfrowania ofert,</w:t>
      </w:r>
    </w:p>
    <w:p w:rsidR="00F21216" w:rsidRPr="00F21216" w:rsidRDefault="00F21216" w:rsidP="00F21216">
      <w:pPr>
        <w:numPr>
          <w:ilvl w:val="1"/>
          <w:numId w:val="1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generowanie kluczy prywatnych do deszyfrowania ofert.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Szczegółowe informacje dotyczące korzystania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dostępne są w Instrukcji użytkownika </w:t>
      </w:r>
      <w:hyperlink r:id="rId7" w:history="1">
        <w:r w:rsidRPr="00F21216">
          <w:rPr>
            <w:rFonts w:ascii="Calibri" w:eastAsia="Times New Roman" w:hAnsi="Calibri" w:cs="Calibri"/>
            <w:color w:val="337AB7"/>
            <w:sz w:val="21"/>
            <w:szCs w:val="21"/>
            <w:u w:val="single"/>
            <w:lang w:eastAsia="pl-PL"/>
          </w:rPr>
          <w:t>https://miniportal.uzp.gov.pl/InstrukcjaObslugi.aspx</w:t>
        </w:r>
      </w:hyperlink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.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Podmioty, które korzystają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powinny dochować należytej staranności związanej z terminowym wysyłaniem i edycją formularzy postępowań. 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Niedostępność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nie może stanowić uzasadnienia roszczeń względem Prezesa Urzędu Zamówień Publicznych.</w: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p w:rsidR="00F21216" w:rsidRPr="00F21216" w:rsidRDefault="00F21216" w:rsidP="00F21216">
      <w:pPr>
        <w:spacing w:after="150" w:line="240" w:lineRule="auto"/>
        <w:jc w:val="center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pl-PL"/>
        </w:rPr>
        <w:t>Ochrona danych osobowych</w:t>
      </w:r>
    </w:p>
    <w:p w:rsidR="00F21216" w:rsidRPr="00F21216" w:rsidRDefault="00F21216" w:rsidP="00F21216">
      <w:pPr>
        <w:numPr>
          <w:ilvl w:val="0"/>
          <w:numId w:val="2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Administratorem danych osobowych użytkowników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jest Prezes Urzędu Zamówień Publicznych z siedzibą w Warszawie (02-676) przy ul. Postępu 17A. Z Administratorem można się skontaktować poprzez adres e-mail: uzp@uzp.gov.pl lub pisemnie na adres siedziby Administratora.</w:t>
      </w:r>
    </w:p>
    <w:p w:rsidR="00F21216" w:rsidRPr="00F21216" w:rsidRDefault="00F21216" w:rsidP="00F21216">
      <w:pPr>
        <w:numPr>
          <w:ilvl w:val="0"/>
          <w:numId w:val="2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lastRenderedPageBreak/>
        <w:t>Prezes Urzędu Zamówień Publicznych realizując działania wynikające z art. 154 pkt 20 ustawy z dnia 29 stycznia 2004 r. Prawo zamówień publicznych, jako Administrator Danych, przestrzega prawa Użytkowników do prywatności, dokłada należytej staranności w zapewnieniu ochrony przed dostępem osób nieupoważnionych jak również zabezpiecza przed przetwarzaniem niezgodnym z przepisami prawa.</w:t>
      </w:r>
    </w:p>
    <w:p w:rsidR="00F21216" w:rsidRPr="00F21216" w:rsidRDefault="00F21216" w:rsidP="00F21216">
      <w:pPr>
        <w:numPr>
          <w:ilvl w:val="0"/>
          <w:numId w:val="2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Administrator wyznaczył Inspektora Ochrony Danych - p. Katarzynę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Furgalską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, adres e-mail IOD.UZP@uzp.gov.pl. Z Inspektorem Ochrony Danych można się kontaktować we wszystkich sprawach dotyczących przetwarzania danych osobowych oraz korzystania z praw związanych z przetwarzaniem danych.</w:t>
      </w:r>
    </w:p>
    <w:p w:rsidR="00F21216" w:rsidRPr="00F21216" w:rsidRDefault="00F21216" w:rsidP="00F21216">
      <w:pPr>
        <w:numPr>
          <w:ilvl w:val="0"/>
          <w:numId w:val="2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Celem zbierania danych jest świadczenie usług w zakresie bezpłatnej usługi elektronicznej, udostępnionej w sieci Internet, które umożliwia Zamawiającym i Wykonawcom elektroniczne przeprowadzenie procedury postępowania o udzielenie zamówienia publicznego w zakresie zakładania postępowania, generowania kluczy publicznych do szyfrowania ofert oraz generowania kluczy prywatnych do deszyfrowania ofert.</w:t>
      </w:r>
    </w:p>
    <w:p w:rsidR="00F21216" w:rsidRPr="00F21216" w:rsidRDefault="00F21216" w:rsidP="00F21216">
      <w:pPr>
        <w:numPr>
          <w:ilvl w:val="0"/>
          <w:numId w:val="2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Każdemu Użytkownikowi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Prezesa Urzędu Ochrony Danych Osobowych.</w:t>
      </w:r>
    </w:p>
    <w:p w:rsidR="00F21216" w:rsidRPr="00F21216" w:rsidRDefault="00F21216" w:rsidP="00F21216">
      <w:pPr>
        <w:numPr>
          <w:ilvl w:val="0"/>
          <w:numId w:val="2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Podanie danych jest niezbędne do założenia konta w Biuletynie Zamówień Publicznych. W przypadku podjęcia decyzji o korzystaniu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, wyraża Pan/Pani zgodę na przetwarzanie swoich danych.</w:t>
      </w:r>
    </w:p>
    <w:p w:rsidR="00F21216" w:rsidRPr="00F21216" w:rsidRDefault="00F21216" w:rsidP="00F21216">
      <w:pPr>
        <w:numPr>
          <w:ilvl w:val="0"/>
          <w:numId w:val="2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Administrator danych nie będzie przekazywać danych osobowych do państwa trzeciego lub organizacji międzynarodowej. </w: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p w:rsidR="00F21216" w:rsidRPr="00F21216" w:rsidRDefault="00F21216" w:rsidP="00F21216">
      <w:pPr>
        <w:spacing w:after="150" w:line="240" w:lineRule="auto"/>
        <w:jc w:val="center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pl-PL"/>
        </w:rPr>
        <w:t>Wymagania techniczne</w:t>
      </w:r>
    </w:p>
    <w:p w:rsidR="00F21216" w:rsidRPr="00F21216" w:rsidRDefault="00F21216" w:rsidP="00F21216">
      <w:pPr>
        <w:numPr>
          <w:ilvl w:val="0"/>
          <w:numId w:val="3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W celu korzystania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konieczne jest dysponowanie przez użytkownika urządzeniem teleinformatycznym z dostępem do sieci Internet. Aplikacja działa tylko na platformie Windows i wymaga .NET Framework 4.5. W przypadku korzystania z urządzeń mobilnych oraz Mac lub Linux, dostęp do wszystkich funkcjonalności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może być ograniczony.</w:t>
      </w:r>
    </w:p>
    <w:p w:rsidR="00F21216" w:rsidRPr="00F21216" w:rsidRDefault="00F21216" w:rsidP="00F21216">
      <w:pPr>
        <w:numPr>
          <w:ilvl w:val="0"/>
          <w:numId w:val="3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Specyfikacja połączenia, formatu przesyłanych danych oraz kodowania i oznaczania czasu odbioru danych: </w:t>
      </w:r>
    </w:p>
    <w:p w:rsidR="00F21216" w:rsidRPr="00F21216" w:rsidRDefault="00F21216" w:rsidP="00F21216">
      <w:pPr>
        <w:numPr>
          <w:ilvl w:val="1"/>
          <w:numId w:val="3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specyfikacja połączenia - Formularze udostępnione są za pomocą protokołu TLS 1.2,</w:t>
      </w:r>
    </w:p>
    <w:p w:rsidR="00F21216" w:rsidRPr="00F21216" w:rsidRDefault="00F21216" w:rsidP="00F21216">
      <w:pPr>
        <w:numPr>
          <w:ilvl w:val="1"/>
          <w:numId w:val="3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format danych oraz kodowanie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- Formularze dostępne są w formacie HTML z kodowaniem UTF-8,</w:t>
      </w:r>
    </w:p>
    <w:p w:rsidR="00F21216" w:rsidRPr="00F21216" w:rsidRDefault="00F21216" w:rsidP="00F21216">
      <w:pPr>
        <w:numPr>
          <w:ilvl w:val="1"/>
          <w:numId w:val="3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oznaczenia czasu odbioru danych –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- wszelkie operacje opierają się o czas serwera i dane zapisywane są z dokładnością co do setnej części sekundy,</w:t>
      </w:r>
    </w:p>
    <w:p w:rsidR="00F21216" w:rsidRPr="00F21216" w:rsidRDefault="00F21216" w:rsidP="00F21216">
      <w:pPr>
        <w:numPr>
          <w:ilvl w:val="1"/>
          <w:numId w:val="3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integracja z systemem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ePUAP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jest wykonana w wykorzystaniem standardowego mechanizmu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ePUAP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:rsidR="00F21216" w:rsidRPr="00F21216" w:rsidRDefault="00F21216" w:rsidP="00F21216">
      <w:pPr>
        <w:numPr>
          <w:ilvl w:val="0"/>
          <w:numId w:val="3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lastRenderedPageBreak/>
        <w:t xml:space="preserve">System dostępny jest za pośrednictwem następujących przeglądarek internetowych: </w:t>
      </w:r>
    </w:p>
    <w:p w:rsidR="00F21216" w:rsidRPr="00F21216" w:rsidRDefault="00F21216" w:rsidP="00F21216">
      <w:pPr>
        <w:numPr>
          <w:ilvl w:val="1"/>
          <w:numId w:val="3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Microsoft Internet Explorer od wersji 9.0</w:t>
      </w:r>
    </w:p>
    <w:p w:rsidR="00F21216" w:rsidRPr="00F21216" w:rsidRDefault="00F21216" w:rsidP="00F21216">
      <w:pPr>
        <w:numPr>
          <w:ilvl w:val="1"/>
          <w:numId w:val="3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Mozilla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Firefox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od wersji 15</w:t>
      </w:r>
    </w:p>
    <w:p w:rsidR="00F21216" w:rsidRPr="00F21216" w:rsidRDefault="00F21216" w:rsidP="00F21216">
      <w:pPr>
        <w:numPr>
          <w:ilvl w:val="1"/>
          <w:numId w:val="3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Google Chrome od wersji 20</w:t>
      </w:r>
    </w:p>
    <w:p w:rsidR="00F21216" w:rsidRPr="00F21216" w:rsidRDefault="00F21216" w:rsidP="00F21216">
      <w:pPr>
        <w:numPr>
          <w:ilvl w:val="0"/>
          <w:numId w:val="3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W celu korzystania z funkcjonalności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w zakresie generowania kluczy publicznych do szyfrowania ofert oraz generowania kluczy prywatnych do deszyfrowania ofert niezbędne jest pobranie Aplikacji do szyfrowania i deszyfrowania ofert </w:t>
      </w:r>
      <w:hyperlink r:id="rId8" w:history="1">
        <w:r w:rsidRPr="00F21216">
          <w:rPr>
            <w:rFonts w:ascii="Calibri" w:eastAsia="Times New Roman" w:hAnsi="Calibri" w:cs="Calibri"/>
            <w:color w:val="337AB7"/>
            <w:sz w:val="21"/>
            <w:szCs w:val="21"/>
            <w:u w:val="single"/>
            <w:lang w:eastAsia="pl-PL"/>
          </w:rPr>
          <w:t>https://miniportal.uzp.gov.pl/AplikacjaSzyfrowanie.aspx</w:t>
        </w:r>
      </w:hyperlink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.</w: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p w:rsidR="00F21216" w:rsidRPr="00F21216" w:rsidRDefault="00F21216" w:rsidP="00F21216">
      <w:pPr>
        <w:spacing w:after="150" w:line="240" w:lineRule="auto"/>
        <w:jc w:val="center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pl-PL"/>
        </w:rPr>
        <w:t>Zmiany Regulaminu</w: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Administratorowi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przysługuje prawo do zmiany Regulaminu. </w:t>
      </w: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p w:rsidR="00F21216" w:rsidRPr="00F21216" w:rsidRDefault="00F21216" w:rsidP="00F21216">
      <w:pPr>
        <w:numPr>
          <w:ilvl w:val="0"/>
          <w:numId w:val="4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Wszelkie zmiany obowiązują od dnia ich zamieszczenia.</w:t>
      </w:r>
    </w:p>
    <w:p w:rsidR="00F21216" w:rsidRPr="00F21216" w:rsidRDefault="00F21216" w:rsidP="00F21216">
      <w:pPr>
        <w:numPr>
          <w:ilvl w:val="0"/>
          <w:numId w:val="4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Korzystanie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jest równoznaczne z zaakceptowaniem Regulaminu.</w:t>
      </w:r>
    </w:p>
    <w:p w:rsidR="00F21216" w:rsidRPr="00F21216" w:rsidRDefault="00F21216" w:rsidP="00F21216">
      <w:pPr>
        <w:numPr>
          <w:ilvl w:val="0"/>
          <w:numId w:val="4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Zmiana Regulaminu nie wpływa na ważność dotychczas zrealizowanych lub realizowanych postępowań o udzielenie zamówienia publicznego.</w: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p w:rsidR="00F21216" w:rsidRPr="00F21216" w:rsidRDefault="00F21216" w:rsidP="00F21216">
      <w:pPr>
        <w:spacing w:after="150" w:line="240" w:lineRule="auto"/>
        <w:jc w:val="center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pl-PL"/>
        </w:rPr>
        <w:t>Odpowiedzialność UZP</w:t>
      </w:r>
    </w:p>
    <w:p w:rsidR="00F21216" w:rsidRPr="00F21216" w:rsidRDefault="00F21216" w:rsidP="00F21216">
      <w:pPr>
        <w:numPr>
          <w:ilvl w:val="0"/>
          <w:numId w:val="5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Zadaniem Urzędu Zamówień Publicznych jest wyłącznie dostarczenie narzędzia teleinformatycznego umożlwiającego przeprowadzenie procedury postępowania o udzielenie zamówienia publicznego w zakresie zakładania postępowania, generowania kluczy publicznych do szyfrowania ofert oraz generowania kluczy prywatnych do deszyfrowania ofert.</w:t>
      </w:r>
    </w:p>
    <w:p w:rsidR="00F21216" w:rsidRPr="00F21216" w:rsidRDefault="00F21216" w:rsidP="00F21216">
      <w:pPr>
        <w:numPr>
          <w:ilvl w:val="0"/>
          <w:numId w:val="5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Urząd nie odpowiada za prawdziwość danych publikowanych przez Zamawiających.</w:t>
      </w:r>
    </w:p>
    <w:p w:rsidR="00F21216" w:rsidRPr="00F21216" w:rsidRDefault="00F21216" w:rsidP="00F21216">
      <w:pPr>
        <w:numPr>
          <w:ilvl w:val="0"/>
          <w:numId w:val="5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Urząd Zamówień Publicznych nie monitoruje posiadania przez użytkownika odpowiednich dokumentów niezbędnych do udziału w postępowaniach o udzielenie zamówienia publicznego.</w:t>
      </w:r>
    </w:p>
    <w:p w:rsidR="00F21216" w:rsidRPr="00F21216" w:rsidRDefault="00F21216" w:rsidP="00F21216">
      <w:pPr>
        <w:numPr>
          <w:ilvl w:val="0"/>
          <w:numId w:val="5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Urząd Zamówień Publicznych nie ponosi odpowiedzialności za treść zamieszczaną w formularzach zakładających postępowania o udzielenie zamówienia publicznego. </w: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p w:rsidR="00F21216" w:rsidRPr="00F21216" w:rsidRDefault="00F21216" w:rsidP="00F21216">
      <w:pPr>
        <w:spacing w:after="150" w:line="240" w:lineRule="auto"/>
        <w:jc w:val="center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pl-PL"/>
        </w:rPr>
        <w:t>Inne postanowienia</w:t>
      </w:r>
    </w:p>
    <w:p w:rsidR="00F21216" w:rsidRPr="00F21216" w:rsidRDefault="00F21216" w:rsidP="00F21216">
      <w:pPr>
        <w:numPr>
          <w:ilvl w:val="0"/>
          <w:numId w:val="6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W zakresie nieuregulowanym niniejszym Regulaminem zastosowanie znajdują przepisy prawa polskiego w szczególności przepisy Kodeksu Cywilnego. </w:t>
      </w:r>
    </w:p>
    <w:p w:rsidR="00F21216" w:rsidRPr="00F21216" w:rsidRDefault="00F21216" w:rsidP="00F21216">
      <w:pPr>
        <w:numPr>
          <w:ilvl w:val="0"/>
          <w:numId w:val="6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Sądem właściwym dla rozstrzygania sporów związanych z roszczeniami wynikającymi z działania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określonym niniejszym Regulaminem będzie sąd właściwy dla siedziby Urzędu Zamówień Publicznych.</w: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p w:rsidR="00F21216" w:rsidRPr="00F21216" w:rsidRDefault="00F21216" w:rsidP="00F21216">
      <w:pPr>
        <w:shd w:val="clear" w:color="auto" w:fill="525252"/>
        <w:spacing w:before="240" w:after="24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Urząd Zamówień Publicznych -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</w:p>
    <w:p w:rsidR="00F21216" w:rsidRPr="00F21216" w:rsidRDefault="00F21216" w:rsidP="00F21216">
      <w:pPr>
        <w:shd w:val="clear" w:color="auto" w:fill="525252"/>
        <w:spacing w:before="240" w:after="24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2019 © </w:t>
      </w:r>
      <w:proofErr w:type="spellStart"/>
      <w:r w:rsidRPr="00F21216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All</w:t>
      </w:r>
      <w:proofErr w:type="spellEnd"/>
      <w:r w:rsidRPr="00F21216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 </w:t>
      </w:r>
      <w:proofErr w:type="spellStart"/>
      <w:r w:rsidRPr="00F21216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Rights</w:t>
      </w:r>
      <w:proofErr w:type="spellEnd"/>
      <w:r w:rsidRPr="00F21216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 </w:t>
      </w:r>
      <w:proofErr w:type="spellStart"/>
      <w:r w:rsidRPr="00F21216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Reserved</w:t>
      </w:r>
      <w:proofErr w:type="spellEnd"/>
      <w:r w:rsidRPr="00F21216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. </w:t>
      </w:r>
      <w:hyperlink r:id="rId9" w:history="1">
        <w:r w:rsidRPr="00F21216">
          <w:rPr>
            <w:rFonts w:ascii="Calibri" w:eastAsia="Times New Roman" w:hAnsi="Calibri" w:cs="Calibri"/>
            <w:color w:val="CECACA"/>
            <w:sz w:val="27"/>
            <w:szCs w:val="27"/>
            <w:u w:val="single"/>
            <w:lang w:eastAsia="pl-PL"/>
          </w:rPr>
          <w:t>Polityka prywatności</w:t>
        </w:r>
      </w:hyperlink>
      <w:r w:rsidRPr="00F21216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 | </w:t>
      </w:r>
      <w:hyperlink r:id="rId10" w:history="1">
        <w:r w:rsidRPr="00F21216">
          <w:rPr>
            <w:rFonts w:ascii="Calibri" w:eastAsia="Times New Roman" w:hAnsi="Calibri" w:cs="Calibri"/>
            <w:color w:val="CECACA"/>
            <w:sz w:val="27"/>
            <w:szCs w:val="27"/>
            <w:u w:val="single"/>
            <w:lang w:eastAsia="pl-PL"/>
          </w:rPr>
          <w:t>Warunki usługi</w:t>
        </w:r>
      </w:hyperlink>
    </w:p>
    <w:p w:rsidR="00F21216" w:rsidRPr="00F21216" w:rsidRDefault="00F21216" w:rsidP="00F212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2121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92494" w:rsidRDefault="00192494"/>
    <w:sectPr w:rsidR="0019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73842"/>
    <w:multiLevelType w:val="multilevel"/>
    <w:tmpl w:val="EBAA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404B8"/>
    <w:multiLevelType w:val="multilevel"/>
    <w:tmpl w:val="91D6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2F072B"/>
    <w:multiLevelType w:val="multilevel"/>
    <w:tmpl w:val="4B626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643B0"/>
    <w:multiLevelType w:val="multilevel"/>
    <w:tmpl w:val="000A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74F76"/>
    <w:multiLevelType w:val="multilevel"/>
    <w:tmpl w:val="62FA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FA3AAD"/>
    <w:multiLevelType w:val="multilevel"/>
    <w:tmpl w:val="6F6E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16"/>
    <w:rsid w:val="000A1FEC"/>
    <w:rsid w:val="00192494"/>
    <w:rsid w:val="003D2DDD"/>
    <w:rsid w:val="004C4835"/>
    <w:rsid w:val="00F2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CB683-42EB-495F-B90D-8C8D9E0E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212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21216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1216"/>
    <w:rPr>
      <w:color w:val="0000FF"/>
      <w:u w:val="single"/>
    </w:rPr>
  </w:style>
  <w:style w:type="paragraph" w:customStyle="1" w:styleId="small">
    <w:name w:val="small"/>
    <w:basedOn w:val="Normalny"/>
    <w:rsid w:val="00F2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212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2121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1708">
              <w:marLeft w:val="5505"/>
              <w:marRight w:val="55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3844">
                  <w:marLeft w:val="0"/>
                  <w:marRight w:val="0"/>
                  <w:marTop w:val="0"/>
                  <w:marBottom w:val="0"/>
                  <w:divBdr>
                    <w:top w:val="single" w:sz="2" w:space="0" w:color="D1D1D1"/>
                    <w:left w:val="single" w:sz="2" w:space="0" w:color="D1D1D1"/>
                    <w:bottom w:val="single" w:sz="2" w:space="0" w:color="D1D1D1"/>
                    <w:right w:val="single" w:sz="2" w:space="0" w:color="D1D1D1"/>
                  </w:divBdr>
                  <w:divsChild>
                    <w:div w:id="20343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2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796">
                  <w:marLeft w:val="1428"/>
                  <w:marRight w:val="14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4412">
                  <w:marLeft w:val="5505"/>
                  <w:marRight w:val="55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AplikacjaSzyfrowani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Obslugi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portal.uzp.gov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niportal.uzp.gov.pl/Default.aspx" TargetMode="External"/><Relationship Id="rId10" Type="http://schemas.openxmlformats.org/officeDocument/2006/relationships/hyperlink" Target="https://miniportal.uzp.gov.pl/WarunkiUslugi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PolitykaPrywatnosci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Halina Ławniczuk</cp:lastModifiedBy>
  <cp:revision>2</cp:revision>
  <dcterms:created xsi:type="dcterms:W3CDTF">2019-03-20T14:47:00Z</dcterms:created>
  <dcterms:modified xsi:type="dcterms:W3CDTF">2019-03-20T14:47:00Z</dcterms:modified>
</cp:coreProperties>
</file>