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59" w:rsidRDefault="00906859" w:rsidP="001D6D74">
      <w:pPr>
        <w:jc w:val="right"/>
        <w:rPr>
          <w:b/>
          <w:sz w:val="22"/>
          <w:szCs w:val="22"/>
        </w:rPr>
      </w:pPr>
    </w:p>
    <w:p w:rsidR="001D6D74" w:rsidRDefault="001D6D74" w:rsidP="001D6D74">
      <w:pPr>
        <w:jc w:val="right"/>
        <w:rPr>
          <w:b/>
          <w:sz w:val="22"/>
          <w:szCs w:val="22"/>
        </w:rPr>
      </w:pPr>
      <w:bookmarkStart w:id="0" w:name="_GoBack"/>
      <w:bookmarkEnd w:id="0"/>
      <w:r w:rsidRPr="002A6A67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ałącznik n</w:t>
      </w:r>
      <w:r w:rsidRPr="002A6A67">
        <w:rPr>
          <w:b/>
          <w:sz w:val="22"/>
          <w:szCs w:val="22"/>
        </w:rPr>
        <w:t xml:space="preserve">r </w:t>
      </w:r>
      <w:r w:rsidR="00523507">
        <w:rPr>
          <w:b/>
          <w:sz w:val="22"/>
          <w:szCs w:val="22"/>
        </w:rPr>
        <w:t>2</w:t>
      </w:r>
      <w:r w:rsidRPr="002A6A67">
        <w:rPr>
          <w:b/>
          <w:sz w:val="22"/>
          <w:szCs w:val="22"/>
        </w:rPr>
        <w:t xml:space="preserve"> do </w:t>
      </w:r>
      <w:r w:rsidR="00523507">
        <w:rPr>
          <w:b/>
          <w:sz w:val="22"/>
          <w:szCs w:val="22"/>
        </w:rPr>
        <w:t>rozpoznania cenowego</w:t>
      </w:r>
    </w:p>
    <w:p w:rsidR="00523507" w:rsidRPr="002A6A67" w:rsidRDefault="00523507" w:rsidP="001D6D7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Wzór wykazu osób, którymi dysponuje lub będzie dysponował Wykonawca</w:t>
      </w:r>
    </w:p>
    <w:p w:rsidR="00523507" w:rsidRDefault="00523507" w:rsidP="001D6D74">
      <w:pPr>
        <w:rPr>
          <w:rFonts w:ascii="Arial" w:hAnsi="Arial"/>
          <w:color w:val="000000"/>
          <w:sz w:val="28"/>
        </w:rPr>
      </w:pPr>
    </w:p>
    <w:p w:rsidR="001D6D74" w:rsidRDefault="001D6D74" w:rsidP="001D6D74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1D6D74" w:rsidRDefault="001D6D74" w:rsidP="001D6D74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523507" w:rsidRDefault="00523507" w:rsidP="001D6D74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</w:p>
    <w:p w:rsidR="001D6D74" w:rsidRDefault="001D6D74" w:rsidP="001D6D7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WYKAZ OSÓB, KTÓRYMI DYSPONUJE LUB BĘDZIE DYSPONOWAŁ WYKONAWCA </w:t>
      </w:r>
    </w:p>
    <w:p w:rsidR="001D6D74" w:rsidRDefault="001D6D74" w:rsidP="001D6D7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I KTÓRE BĘDĄ UCZESTNICZYĆ W WYKONYWANIU </w:t>
      </w:r>
      <w:r w:rsidR="00DB672D">
        <w:rPr>
          <w:rFonts w:ascii="Times New Roman" w:hAnsi="Times New Roman"/>
          <w:color w:val="000000"/>
          <w:sz w:val="28"/>
        </w:rPr>
        <w:t>PRZEDMIOT</w:t>
      </w:r>
      <w:r w:rsidR="00523507">
        <w:rPr>
          <w:rFonts w:ascii="Times New Roman" w:hAnsi="Times New Roman"/>
          <w:color w:val="000000"/>
          <w:sz w:val="28"/>
        </w:rPr>
        <w:t xml:space="preserve">U </w:t>
      </w:r>
      <w:r w:rsidR="003F14C4">
        <w:rPr>
          <w:rFonts w:ascii="Times New Roman" w:hAnsi="Times New Roman"/>
          <w:color w:val="000000"/>
          <w:sz w:val="28"/>
        </w:rPr>
        <w:t>ROZPOZNANIA</w:t>
      </w:r>
    </w:p>
    <w:p w:rsidR="001D6D74" w:rsidRPr="001F353F" w:rsidRDefault="001D6D74" w:rsidP="001D6D74"/>
    <w:p w:rsidR="001D6D74" w:rsidRPr="00181187" w:rsidRDefault="001D6D74" w:rsidP="00181187">
      <w:pPr>
        <w:spacing w:after="120"/>
        <w:jc w:val="both"/>
      </w:pPr>
      <w:r w:rsidRPr="00181187">
        <w:rPr>
          <w:bCs/>
        </w:rPr>
        <w:t xml:space="preserve">Przystępując do udziału w </w:t>
      </w:r>
      <w:r w:rsidR="00523507" w:rsidRPr="00181187">
        <w:rPr>
          <w:bCs/>
        </w:rPr>
        <w:t xml:space="preserve">rozpoznaniu cenowym na </w:t>
      </w:r>
      <w:r w:rsidR="00181187" w:rsidRPr="00BF3B37">
        <w:t>wykonanie monitoringu efektywności usunięcia gatunków inwazyjnych na siedlisku 2330 i 4030 w obszarze Natura 2000 Czerwony Bór PLH200018 w ramach projektu „</w:t>
      </w:r>
      <w:r w:rsidR="00181187" w:rsidRPr="00181187">
        <w:rPr>
          <w:i/>
        </w:rPr>
        <w:t>Ochrona czynna cennych siedlisk przyrodniczych w obszarze Natura 2000 Czerwony Bór PLH200018</w:t>
      </w:r>
      <w:r w:rsidR="00181187">
        <w:t>”</w:t>
      </w:r>
      <w:r w:rsidRPr="00181187">
        <w:rPr>
          <w:rFonts w:asciiTheme="minorHAnsi" w:hAnsiTheme="minorHAnsi"/>
          <w:shd w:val="clear" w:color="auto" w:fill="FFFFFF"/>
        </w:rPr>
        <w:t xml:space="preserve">, </w:t>
      </w:r>
      <w:r w:rsidR="00572B13" w:rsidRPr="00181187">
        <w:rPr>
          <w:bCs/>
        </w:rPr>
        <w:t>dofinansowanego ze środków Narodowego Funduszu Ochrony Środowiska i Gospodarki Wodnej</w:t>
      </w:r>
      <w:r w:rsidR="00DB672D" w:rsidRPr="00181187">
        <w:rPr>
          <w:shd w:val="clear" w:color="auto" w:fill="FFFFFF"/>
        </w:rPr>
        <w:t xml:space="preserve"> </w:t>
      </w:r>
      <w:r w:rsidR="00DB672D" w:rsidRPr="00181187">
        <w:rPr>
          <w:color w:val="000000" w:themeColor="text1"/>
        </w:rPr>
        <w:t>oświadczam, że dysponuję ekspertem przyrodniczym z zakresu botaniki, który będzie realizował przedmiot rozpoznania</w:t>
      </w:r>
      <w:r w:rsidR="003F14C4" w:rsidRPr="00181187">
        <w:rPr>
          <w:color w:val="000000" w:themeColor="text1"/>
        </w:rPr>
        <w:t xml:space="preserve"> (</w:t>
      </w:r>
      <w:r w:rsidR="003F14C4" w:rsidRPr="00181187">
        <w:rPr>
          <w:i/>
          <w:color w:val="000000" w:themeColor="text1"/>
        </w:rPr>
        <w:t>co najmniej 1</w:t>
      </w:r>
      <w:r w:rsidR="003F14C4" w:rsidRPr="00181187">
        <w:rPr>
          <w:color w:val="000000" w:themeColor="text1"/>
        </w:rPr>
        <w:t>)</w:t>
      </w:r>
      <w:r w:rsidR="00DB672D" w:rsidRPr="00181187">
        <w:rPr>
          <w:color w:val="000000" w:themeColor="text1"/>
        </w:rPr>
        <w:t xml:space="preserve">. W poniższej tabeli przedstawiam </w:t>
      </w:r>
      <w:r w:rsidR="00F04DD3" w:rsidRPr="00181187">
        <w:rPr>
          <w:color w:val="000000" w:themeColor="text1"/>
        </w:rPr>
        <w:t>doświadczenie</w:t>
      </w:r>
      <w:r w:rsidR="003F14C4" w:rsidRPr="00181187">
        <w:rPr>
          <w:color w:val="000000" w:themeColor="text1"/>
        </w:rPr>
        <w:t>,</w:t>
      </w:r>
      <w:r w:rsidR="00FB07BB" w:rsidRPr="00181187">
        <w:rPr>
          <w:color w:val="000000" w:themeColor="text1"/>
        </w:rPr>
        <w:t xml:space="preserve"> kwalifikacje oraz </w:t>
      </w:r>
      <w:r w:rsidR="00F04DD3" w:rsidRPr="00181187">
        <w:rPr>
          <w:color w:val="000000" w:themeColor="text1"/>
        </w:rPr>
        <w:t>wykształcenie</w:t>
      </w:r>
      <w:r w:rsidR="003F14C4" w:rsidRPr="00181187">
        <w:rPr>
          <w:color w:val="000000" w:themeColor="text1"/>
        </w:rPr>
        <w:t xml:space="preserve"> osób:</w:t>
      </w:r>
    </w:p>
    <w:p w:rsidR="001D6D74" w:rsidRPr="0015552F" w:rsidRDefault="001D6D74" w:rsidP="001D6D74">
      <w:pPr>
        <w:jc w:val="both"/>
      </w:pPr>
    </w:p>
    <w:p w:rsidR="001D6D74" w:rsidRDefault="001D6D74" w:rsidP="001D6D74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95"/>
        <w:gridCol w:w="4745"/>
        <w:gridCol w:w="4111"/>
        <w:gridCol w:w="2126"/>
      </w:tblGrid>
      <w:tr w:rsidR="00572B13" w:rsidRPr="00AF50D2" w:rsidTr="00572B13">
        <w:trPr>
          <w:trHeight w:val="6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B13" w:rsidRPr="00AF50D2" w:rsidRDefault="00572B13" w:rsidP="00DE6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B13" w:rsidRPr="00AF50D2" w:rsidRDefault="00572B13" w:rsidP="00DE6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B13" w:rsidRPr="00F64CB4" w:rsidRDefault="00F04DD3" w:rsidP="00572B13">
            <w:pPr>
              <w:jc w:val="center"/>
            </w:pPr>
            <w:r w:rsidRPr="00F64CB4">
              <w:t>D</w:t>
            </w:r>
            <w:r w:rsidR="00572B13" w:rsidRPr="00F64CB4">
              <w:t>oświadczenie</w:t>
            </w:r>
            <w:r w:rsidR="00FB07BB" w:rsidRPr="00F64CB4">
              <w:t xml:space="preserve"> i kwalifikacje</w:t>
            </w:r>
          </w:p>
          <w:p w:rsidR="00572B13" w:rsidRPr="00F64CB4" w:rsidRDefault="00572B13" w:rsidP="00DE6824">
            <w:pPr>
              <w:jc w:val="center"/>
            </w:pPr>
            <w:r w:rsidRPr="00F64CB4">
              <w:t>(opis w zakresie wskazanym w pkt. 5 ust. 1 ogłoszenia o rozpoznaniu cenowym)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B13" w:rsidRPr="00F64CB4" w:rsidRDefault="00572B13" w:rsidP="00572B13">
            <w:pPr>
              <w:jc w:val="center"/>
            </w:pPr>
            <w:r w:rsidRPr="00F64CB4">
              <w:t>Wykształcenie</w:t>
            </w:r>
          </w:p>
          <w:p w:rsidR="00572B13" w:rsidRPr="00F64CB4" w:rsidRDefault="00572B13" w:rsidP="00572B13">
            <w:pPr>
              <w:jc w:val="center"/>
            </w:pPr>
            <w:r w:rsidRPr="00F64CB4">
              <w:t>(nazwa uczelni, kierunek, specjalizacja)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B13" w:rsidRPr="00AF50D2" w:rsidRDefault="00572B13" w:rsidP="00DE6824">
            <w:pPr>
              <w:jc w:val="center"/>
              <w:rPr>
                <w:color w:val="000000"/>
              </w:rPr>
            </w:pPr>
            <w:r w:rsidRPr="00AF50D2">
              <w:rPr>
                <w:rFonts w:eastAsia="Univers-PL"/>
                <w:bCs/>
                <w:lang w:eastAsia="zh-CN"/>
              </w:rPr>
              <w:t>Podstawa do dysponowania daną osobą</w:t>
            </w:r>
            <w:r>
              <w:rPr>
                <w:rFonts w:eastAsia="Univers-PL"/>
                <w:bCs/>
                <w:lang w:eastAsia="zh-CN"/>
              </w:rPr>
              <w:t>*</w:t>
            </w:r>
          </w:p>
        </w:tc>
      </w:tr>
      <w:tr w:rsidR="00572B13" w:rsidRPr="00AF50D2" w:rsidTr="00572B13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B13" w:rsidRPr="00AF50D2" w:rsidRDefault="00572B13" w:rsidP="00572B13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B13" w:rsidRPr="00A3524F" w:rsidRDefault="00572B13" w:rsidP="00572B13">
            <w:pPr>
              <w:jc w:val="center"/>
              <w:rPr>
                <w:color w:val="FF0000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B13" w:rsidRPr="00AF50D2" w:rsidRDefault="00572B13" w:rsidP="00572B1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B13" w:rsidRPr="00AF50D2" w:rsidRDefault="00572B13" w:rsidP="00572B1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B13" w:rsidRPr="00AF50D2" w:rsidRDefault="00572B13" w:rsidP="00572B13">
            <w:pPr>
              <w:jc w:val="center"/>
              <w:rPr>
                <w:color w:val="000000"/>
              </w:rPr>
            </w:pPr>
          </w:p>
        </w:tc>
      </w:tr>
      <w:tr w:rsidR="00572B13" w:rsidRPr="00AF50D2" w:rsidTr="00572B13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B13" w:rsidRPr="00AF50D2" w:rsidRDefault="00572B13" w:rsidP="0057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B13" w:rsidRPr="00935E64" w:rsidRDefault="00572B13" w:rsidP="00572B13">
            <w:pPr>
              <w:jc w:val="center"/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B13" w:rsidRPr="00AF50D2" w:rsidRDefault="00572B13" w:rsidP="00572B1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B13" w:rsidRPr="00AF50D2" w:rsidRDefault="00572B13" w:rsidP="00572B1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B13" w:rsidRPr="00AF50D2" w:rsidRDefault="00572B13" w:rsidP="00572B13">
            <w:pPr>
              <w:jc w:val="center"/>
              <w:rPr>
                <w:color w:val="000000"/>
              </w:rPr>
            </w:pPr>
          </w:p>
        </w:tc>
      </w:tr>
    </w:tbl>
    <w:p w:rsidR="001D6D74" w:rsidRPr="001A05FF" w:rsidRDefault="00D21D9B" w:rsidP="00FB07BB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1A05FF">
        <w:rPr>
          <w:sz w:val="22"/>
          <w:szCs w:val="22"/>
        </w:rPr>
        <w:t>W przypadku, gdy W</w:t>
      </w:r>
      <w:r w:rsidR="001D6D74" w:rsidRPr="001A05FF">
        <w:rPr>
          <w:sz w:val="22"/>
          <w:szCs w:val="22"/>
        </w:rPr>
        <w:t>ykonawca polega na osobach innych podmio</w:t>
      </w:r>
      <w:r w:rsidRPr="001A05FF">
        <w:rPr>
          <w:sz w:val="22"/>
          <w:szCs w:val="22"/>
        </w:rPr>
        <w:t>tów zobowiązany jest udowodnić Z</w:t>
      </w:r>
      <w:r w:rsidR="001D6D74" w:rsidRPr="001A05FF">
        <w:rPr>
          <w:sz w:val="22"/>
          <w:szCs w:val="22"/>
        </w:rPr>
        <w:t xml:space="preserve">amawiającemu, że będzie dysponował tymi osobami, w szczególności przedstawiając w tym celu pisemne zobowiązanie innych podmiotów do udostępnienia osób zdolnych do wykonania </w:t>
      </w:r>
      <w:r w:rsidRPr="001A05FF">
        <w:rPr>
          <w:sz w:val="22"/>
          <w:szCs w:val="22"/>
        </w:rPr>
        <w:t>przedmiotu rozpoznania</w:t>
      </w:r>
    </w:p>
    <w:p w:rsidR="00F04DD3" w:rsidRPr="00F04DD3" w:rsidRDefault="00F04DD3" w:rsidP="00F04DD3">
      <w:pPr>
        <w:spacing w:before="120"/>
        <w:jc w:val="both"/>
        <w:rPr>
          <w:sz w:val="22"/>
          <w:szCs w:val="22"/>
        </w:rPr>
      </w:pPr>
    </w:p>
    <w:p w:rsidR="00F04DD3" w:rsidRPr="00F04DD3" w:rsidRDefault="00F04DD3" w:rsidP="00F04DD3">
      <w:pPr>
        <w:pStyle w:val="Akapitzlist"/>
        <w:jc w:val="both"/>
        <w:rPr>
          <w:color w:val="000000"/>
        </w:rPr>
      </w:pPr>
    </w:p>
    <w:p w:rsidR="001D6D74" w:rsidRDefault="001D6D74" w:rsidP="001D6D74">
      <w:pPr>
        <w:rPr>
          <w:color w:val="000000"/>
        </w:rPr>
      </w:pPr>
    </w:p>
    <w:p w:rsidR="001D6D74" w:rsidRDefault="001D6D74" w:rsidP="001D6D74">
      <w:pPr>
        <w:rPr>
          <w:sz w:val="18"/>
        </w:rPr>
      </w:pPr>
      <w:r>
        <w:rPr>
          <w:color w:val="000000"/>
        </w:rPr>
        <w:t xml:space="preserve">..............................  dnia ....................                                                                                   </w:t>
      </w:r>
      <w:r w:rsidR="00D21D9B">
        <w:rPr>
          <w:color w:val="000000"/>
        </w:rPr>
        <w:t xml:space="preserve">         </w:t>
      </w:r>
      <w:r>
        <w:rPr>
          <w:sz w:val="18"/>
        </w:rPr>
        <w:t>............................................................................</w:t>
      </w:r>
    </w:p>
    <w:p w:rsidR="001D6D74" w:rsidRPr="000D15C3" w:rsidRDefault="001D6D74" w:rsidP="001D6D74">
      <w:pPr>
        <w:pStyle w:val="Tekstpodstawowywcity3"/>
        <w:tabs>
          <w:tab w:val="left" w:pos="4253"/>
        </w:tabs>
        <w:ind w:left="424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sectPr w:rsidR="001D6D74" w:rsidRPr="000D15C3" w:rsidSect="0051010A">
      <w:footerReference w:type="default" r:id="rId7"/>
      <w:pgSz w:w="16838" w:h="11906" w:orient="landscape"/>
      <w:pgMar w:top="320" w:right="1418" w:bottom="1418" w:left="1418" w:header="180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1E" w:rsidRDefault="00813F1E">
      <w:r>
        <w:separator/>
      </w:r>
    </w:p>
  </w:endnote>
  <w:endnote w:type="continuationSeparator" w:id="0">
    <w:p w:rsidR="00813F1E" w:rsidRDefault="0081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0A" w:rsidRPr="00791DE2" w:rsidRDefault="00523507" w:rsidP="0051010A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>
      <w:rPr>
        <w:noProof/>
      </w:rPr>
      <w:drawing>
        <wp:inline distT="0" distB="0" distL="0" distR="0" wp14:anchorId="4BD10353" wp14:editId="2C795707">
          <wp:extent cx="2408829" cy="872183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149" cy="87664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D6D74"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1E" w:rsidRDefault="00813F1E">
      <w:r>
        <w:separator/>
      </w:r>
    </w:p>
  </w:footnote>
  <w:footnote w:type="continuationSeparator" w:id="0">
    <w:p w:rsidR="00813F1E" w:rsidRDefault="0081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2013"/>
    <w:multiLevelType w:val="hybridMultilevel"/>
    <w:tmpl w:val="C844582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063C5"/>
    <w:multiLevelType w:val="hybridMultilevel"/>
    <w:tmpl w:val="D564E6DA"/>
    <w:lvl w:ilvl="0" w:tplc="EFC2ABF2">
      <w:start w:val="8"/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74"/>
    <w:rsid w:val="000834C3"/>
    <w:rsid w:val="00181187"/>
    <w:rsid w:val="001A05FF"/>
    <w:rsid w:val="001D6D74"/>
    <w:rsid w:val="003F14C4"/>
    <w:rsid w:val="004E06BA"/>
    <w:rsid w:val="00523507"/>
    <w:rsid w:val="00572B13"/>
    <w:rsid w:val="005E3605"/>
    <w:rsid w:val="0065021D"/>
    <w:rsid w:val="00813F1E"/>
    <w:rsid w:val="00906859"/>
    <w:rsid w:val="00946ED0"/>
    <w:rsid w:val="00BC6D31"/>
    <w:rsid w:val="00D21D9B"/>
    <w:rsid w:val="00DB672D"/>
    <w:rsid w:val="00E5716B"/>
    <w:rsid w:val="00F04DD3"/>
    <w:rsid w:val="00F64CB4"/>
    <w:rsid w:val="00FB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7FEAD"/>
  <w15:chartTrackingRefBased/>
  <w15:docId w15:val="{303319AA-264D-49F2-82F6-48F5C8BD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D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D6D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6D7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1D6D7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D6D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D6D7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6D7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D6D74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1D6D74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65</cp:revision>
  <dcterms:created xsi:type="dcterms:W3CDTF">2016-03-17T13:09:00Z</dcterms:created>
  <dcterms:modified xsi:type="dcterms:W3CDTF">2016-03-24T12:05:00Z</dcterms:modified>
</cp:coreProperties>
</file>