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59" w:rsidRDefault="00906859" w:rsidP="001D6D74">
      <w:pPr>
        <w:jc w:val="right"/>
        <w:rPr>
          <w:b/>
          <w:sz w:val="22"/>
          <w:szCs w:val="22"/>
        </w:rPr>
      </w:pPr>
    </w:p>
    <w:p w:rsidR="001D6D74" w:rsidRDefault="001D6D74" w:rsidP="001D6D7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ałącznik n</w:t>
      </w:r>
      <w:r w:rsidRPr="002A6A67">
        <w:rPr>
          <w:b/>
          <w:sz w:val="22"/>
          <w:szCs w:val="22"/>
        </w:rPr>
        <w:t xml:space="preserve">r </w:t>
      </w:r>
      <w:r w:rsidR="00523507">
        <w:rPr>
          <w:b/>
          <w:sz w:val="22"/>
          <w:szCs w:val="22"/>
        </w:rPr>
        <w:t>2</w:t>
      </w:r>
      <w:r w:rsidRPr="002A6A67">
        <w:rPr>
          <w:b/>
          <w:sz w:val="22"/>
          <w:szCs w:val="22"/>
        </w:rPr>
        <w:t xml:space="preserve"> do </w:t>
      </w:r>
      <w:r w:rsidR="00523507">
        <w:rPr>
          <w:b/>
          <w:sz w:val="22"/>
          <w:szCs w:val="22"/>
        </w:rPr>
        <w:t>rozpoznania cenowego</w:t>
      </w:r>
    </w:p>
    <w:p w:rsidR="00523507" w:rsidRPr="002A6A67" w:rsidRDefault="00523507" w:rsidP="001D6D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Wzór wykazu osób, którymi dysponuje lub będzie dysponował Wykonawca</w:t>
      </w:r>
    </w:p>
    <w:p w:rsidR="00523507" w:rsidRDefault="00523507" w:rsidP="001D6D74">
      <w:pPr>
        <w:rPr>
          <w:rFonts w:ascii="Arial" w:hAnsi="Arial"/>
          <w:color w:val="000000"/>
          <w:sz w:val="28"/>
        </w:rPr>
      </w:pPr>
    </w:p>
    <w:p w:rsidR="001D6D74" w:rsidRDefault="001D6D74" w:rsidP="001D6D7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1D6D74" w:rsidRDefault="001D6D74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523507" w:rsidRDefault="00523507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</w:p>
    <w:p w:rsidR="001D6D74" w:rsidRDefault="001D6D74" w:rsidP="001D6D7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1D6D74" w:rsidRDefault="001D6D74" w:rsidP="001D6D7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 KTÓRE BĘDĄ UCZESTNICZYĆ W WYKONYWANIU </w:t>
      </w:r>
      <w:r w:rsidR="00DB672D">
        <w:rPr>
          <w:rFonts w:ascii="Times New Roman" w:hAnsi="Times New Roman"/>
          <w:color w:val="000000"/>
          <w:sz w:val="28"/>
        </w:rPr>
        <w:t>PRZEDMIOT</w:t>
      </w:r>
      <w:r w:rsidR="00523507">
        <w:rPr>
          <w:rFonts w:ascii="Times New Roman" w:hAnsi="Times New Roman"/>
          <w:color w:val="000000"/>
          <w:sz w:val="28"/>
        </w:rPr>
        <w:t xml:space="preserve">U </w:t>
      </w:r>
      <w:r w:rsidR="003F14C4">
        <w:rPr>
          <w:rFonts w:ascii="Times New Roman" w:hAnsi="Times New Roman"/>
          <w:color w:val="000000"/>
          <w:sz w:val="28"/>
        </w:rPr>
        <w:t>ROZPOZNANIA</w:t>
      </w:r>
    </w:p>
    <w:p w:rsidR="001D6D74" w:rsidRPr="001F353F" w:rsidRDefault="001D6D74" w:rsidP="001D6D74"/>
    <w:p w:rsidR="002C369B" w:rsidRPr="00292F78" w:rsidRDefault="001D6D74" w:rsidP="002C369B">
      <w:pPr>
        <w:spacing w:after="120"/>
        <w:jc w:val="both"/>
        <w:rPr>
          <w:sz w:val="22"/>
          <w:szCs w:val="22"/>
        </w:rPr>
      </w:pPr>
      <w:r w:rsidRPr="00292F78">
        <w:rPr>
          <w:bCs/>
          <w:sz w:val="22"/>
          <w:szCs w:val="22"/>
        </w:rPr>
        <w:t xml:space="preserve">Przystępując do udziału w </w:t>
      </w:r>
      <w:r w:rsidR="00523507" w:rsidRPr="00292F78">
        <w:rPr>
          <w:bCs/>
          <w:sz w:val="22"/>
          <w:szCs w:val="22"/>
        </w:rPr>
        <w:t xml:space="preserve">rozpoznaniu cenowym na </w:t>
      </w:r>
      <w:r w:rsidR="00181187" w:rsidRPr="00292F78">
        <w:rPr>
          <w:sz w:val="22"/>
          <w:szCs w:val="22"/>
        </w:rPr>
        <w:t xml:space="preserve">wykonanie </w:t>
      </w:r>
      <w:r w:rsidR="002C369B" w:rsidRPr="00292F78">
        <w:rPr>
          <w:sz w:val="22"/>
          <w:szCs w:val="22"/>
        </w:rPr>
        <w:t>inwentaryzacji przyrodniczej mającej na celu uzupełnienie stanu wiedzy o siedliskach przyrodniczych 6510 - niżowe i górskie świeże łąki użytkowane ekstensywnie (</w:t>
      </w:r>
      <w:proofErr w:type="spellStart"/>
      <w:r w:rsidR="002C369B" w:rsidRPr="00292F78">
        <w:rPr>
          <w:i/>
          <w:iCs/>
          <w:sz w:val="22"/>
          <w:szCs w:val="22"/>
        </w:rPr>
        <w:t>Arrhenatherion</w:t>
      </w:r>
      <w:proofErr w:type="spellEnd"/>
      <w:r w:rsidR="002C369B" w:rsidRPr="00292F78">
        <w:rPr>
          <w:i/>
          <w:iCs/>
          <w:sz w:val="22"/>
          <w:szCs w:val="22"/>
        </w:rPr>
        <w:t xml:space="preserve"> </w:t>
      </w:r>
      <w:proofErr w:type="spellStart"/>
      <w:r w:rsidR="002C369B" w:rsidRPr="00292F78">
        <w:rPr>
          <w:i/>
          <w:iCs/>
          <w:sz w:val="22"/>
          <w:szCs w:val="22"/>
        </w:rPr>
        <w:t>elatioris</w:t>
      </w:r>
      <w:proofErr w:type="spellEnd"/>
      <w:r w:rsidR="002C369B" w:rsidRPr="00292F78">
        <w:rPr>
          <w:sz w:val="22"/>
          <w:szCs w:val="22"/>
        </w:rPr>
        <w:t xml:space="preserve">) i 6230 - bogate florystycznie górskie i niżowe murawy </w:t>
      </w:r>
      <w:proofErr w:type="spellStart"/>
      <w:r w:rsidR="002C369B" w:rsidRPr="00292F78">
        <w:rPr>
          <w:sz w:val="22"/>
          <w:szCs w:val="22"/>
        </w:rPr>
        <w:t>bliźniczkowe</w:t>
      </w:r>
      <w:proofErr w:type="spellEnd"/>
      <w:r w:rsidR="002C369B" w:rsidRPr="00292F78">
        <w:rPr>
          <w:sz w:val="22"/>
          <w:szCs w:val="22"/>
        </w:rPr>
        <w:t xml:space="preserve"> (</w:t>
      </w:r>
      <w:proofErr w:type="spellStart"/>
      <w:r w:rsidR="002C369B" w:rsidRPr="00292F78">
        <w:rPr>
          <w:i/>
          <w:iCs/>
          <w:sz w:val="22"/>
          <w:szCs w:val="22"/>
        </w:rPr>
        <w:t>Nardion</w:t>
      </w:r>
      <w:proofErr w:type="spellEnd"/>
      <w:r w:rsidR="002C369B" w:rsidRPr="00292F78">
        <w:rPr>
          <w:sz w:val="22"/>
          <w:szCs w:val="22"/>
        </w:rPr>
        <w:t xml:space="preserve"> – płaty bogate florystycznie) oraz uwarunkowaniach ich ochrony w obszarze Natura 2000 Puszcza Białowieska PLC200004 z wyłączeniem powierzchni Białowieskiego Parku Narodowego</w:t>
      </w:r>
      <w:r w:rsidR="00D470FC" w:rsidRPr="00292F78">
        <w:rPr>
          <w:sz w:val="22"/>
          <w:szCs w:val="22"/>
        </w:rPr>
        <w:t>, realizowanym</w:t>
      </w:r>
      <w:r w:rsidR="002C369B" w:rsidRPr="00292F78">
        <w:rPr>
          <w:sz w:val="22"/>
          <w:szCs w:val="22"/>
        </w:rPr>
        <w:t xml:space="preserve"> w ramach </w:t>
      </w:r>
      <w:r w:rsidR="002C369B" w:rsidRPr="00292F78">
        <w:rPr>
          <w:rFonts w:cs="TimesNewRomanPSMT"/>
          <w:sz w:val="22"/>
          <w:szCs w:val="22"/>
        </w:rPr>
        <w:t>projektu pn. „</w:t>
      </w:r>
      <w:r w:rsidR="002C369B" w:rsidRPr="00292F78">
        <w:rPr>
          <w:sz w:val="22"/>
          <w:szCs w:val="22"/>
        </w:rPr>
        <w:t xml:space="preserve">Ochrona przyrody na terenie województwa podlaskiego” </w:t>
      </w:r>
      <w:r w:rsidR="002C369B" w:rsidRPr="00292F78">
        <w:rPr>
          <w:rFonts w:cs="TimesNewRomanPSMT"/>
          <w:sz w:val="22"/>
          <w:szCs w:val="22"/>
        </w:rPr>
        <w:t>– dofinansowanego ze środków Wojewódzkiego Funduszu Ochrony Środowiska  i Gospodarki Wodnej w Białymstoku;</w:t>
      </w:r>
      <w:r w:rsidR="002C369B" w:rsidRPr="00292F78">
        <w:rPr>
          <w:bCs/>
          <w:color w:val="000000"/>
          <w:sz w:val="22"/>
          <w:szCs w:val="22"/>
        </w:rPr>
        <w:t xml:space="preserve"> składam wykaz osób, </w:t>
      </w:r>
      <w:r w:rsidR="002C369B" w:rsidRPr="00292F78">
        <w:rPr>
          <w:bCs/>
          <w:sz w:val="22"/>
          <w:szCs w:val="22"/>
        </w:rPr>
        <w:t xml:space="preserve">którymi dysponuję lub będę dysponował i które będą uczestniczyć w wykonywaniu zamówienia, ze wskazaniem: </w:t>
      </w:r>
      <w:r w:rsidR="002C369B" w:rsidRPr="00292F78">
        <w:rPr>
          <w:sz w:val="22"/>
          <w:szCs w:val="22"/>
        </w:rPr>
        <w:t>koordynatora prac, ekspertów przyrodniczych i ekspertów ds. GIS</w:t>
      </w:r>
      <w:r w:rsidR="002C369B" w:rsidRPr="00292F78">
        <w:rPr>
          <w:bCs/>
          <w:sz w:val="22"/>
          <w:szCs w:val="22"/>
        </w:rPr>
        <w:t>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20"/>
        <w:gridCol w:w="2410"/>
        <w:gridCol w:w="4469"/>
        <w:gridCol w:w="2835"/>
        <w:gridCol w:w="1926"/>
      </w:tblGrid>
      <w:tr w:rsidR="00483608" w:rsidRPr="00292F78" w:rsidTr="00312910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 xml:space="preserve">Zakres rzeczowy wykonywanych </w:t>
            </w:r>
          </w:p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 xml:space="preserve">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Imię i nazwisko</w:t>
            </w:r>
          </w:p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483608">
            <w:pPr>
              <w:jc w:val="center"/>
              <w:rPr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>Doświadczenie i kwalifikacje</w:t>
            </w:r>
          </w:p>
          <w:p w:rsidR="00483608" w:rsidRPr="00292F78" w:rsidRDefault="00483608" w:rsidP="00483608">
            <w:pPr>
              <w:jc w:val="center"/>
              <w:rPr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>(opis w zakresie wskazanym w pkt. 5 ust. 1 ogłoszenia o rozpoznaniu cenowym)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Wykształcenie</w:t>
            </w:r>
          </w:p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292F78">
              <w:rPr>
                <w:rFonts w:eastAsia="Univers-PL"/>
                <w:bCs/>
                <w:sz w:val="22"/>
                <w:szCs w:val="22"/>
                <w:lang w:eastAsia="zh-CN"/>
              </w:rPr>
              <w:t>Podstawa do dysponowania daną osobą*</w:t>
            </w:r>
          </w:p>
        </w:tc>
      </w:tr>
      <w:tr w:rsidR="00483608" w:rsidRPr="00292F78" w:rsidTr="00312910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Koordynator prac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</w:p>
        </w:tc>
      </w:tr>
      <w:tr w:rsidR="00483608" w:rsidRPr="00292F78" w:rsidTr="00312910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483608">
            <w:pPr>
              <w:jc w:val="center"/>
              <w:rPr>
                <w:color w:val="FF0000"/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>Ekspert przyrodniczy z zakresu botaniki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</w:p>
        </w:tc>
      </w:tr>
      <w:tr w:rsidR="00483608" w:rsidRPr="00292F78" w:rsidTr="00312910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  <w:r w:rsidRPr="00292F7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sz w:val="22"/>
                <w:szCs w:val="22"/>
              </w:rPr>
            </w:pPr>
            <w:r w:rsidRPr="00292F78">
              <w:rPr>
                <w:sz w:val="22"/>
                <w:szCs w:val="22"/>
              </w:rPr>
              <w:t>Ekspert ds. GIS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8" w:rsidRPr="00292F78" w:rsidRDefault="00483608" w:rsidP="00FA7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8" w:rsidRPr="00292F78" w:rsidRDefault="00483608" w:rsidP="00FA76B7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</w:p>
        </w:tc>
      </w:tr>
    </w:tbl>
    <w:p w:rsidR="001D6D74" w:rsidRPr="001A05FF" w:rsidRDefault="00D21D9B" w:rsidP="00FB07B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1A05FF">
        <w:rPr>
          <w:sz w:val="22"/>
          <w:szCs w:val="22"/>
        </w:rPr>
        <w:t>W przypadku, gdy W</w:t>
      </w:r>
      <w:r w:rsidR="001D6D74" w:rsidRPr="001A05FF">
        <w:rPr>
          <w:sz w:val="22"/>
          <w:szCs w:val="22"/>
        </w:rPr>
        <w:t>ykonawca polega na osobach innych podmio</w:t>
      </w:r>
      <w:r w:rsidRPr="001A05FF">
        <w:rPr>
          <w:sz w:val="22"/>
          <w:szCs w:val="22"/>
        </w:rPr>
        <w:t>tów zobowiązany jest udowodnić Z</w:t>
      </w:r>
      <w:r w:rsidR="001D6D74" w:rsidRPr="001A05FF">
        <w:rPr>
          <w:sz w:val="22"/>
          <w:szCs w:val="22"/>
        </w:rPr>
        <w:t xml:space="preserve">amawiającemu, że będzie dysponował tymi osobami, w szczególności przedstawiając w tym celu pisemne zobowiązanie innych podmiotów do udostępnienia osób zdolnych do wykonania </w:t>
      </w:r>
      <w:r w:rsidRPr="001A05FF">
        <w:rPr>
          <w:sz w:val="22"/>
          <w:szCs w:val="22"/>
        </w:rPr>
        <w:t>przedmiotu rozpoznania</w:t>
      </w:r>
    </w:p>
    <w:p w:rsidR="00F04DD3" w:rsidRPr="00F04DD3" w:rsidRDefault="00F04DD3" w:rsidP="00F04DD3">
      <w:pPr>
        <w:spacing w:before="120"/>
        <w:jc w:val="both"/>
        <w:rPr>
          <w:sz w:val="22"/>
          <w:szCs w:val="22"/>
        </w:rPr>
      </w:pPr>
    </w:p>
    <w:p w:rsidR="001D6D74" w:rsidRDefault="001D6D74" w:rsidP="001D6D74">
      <w:pPr>
        <w:rPr>
          <w:color w:val="000000"/>
        </w:rPr>
      </w:pPr>
      <w:bookmarkStart w:id="0" w:name="_GoBack"/>
      <w:bookmarkEnd w:id="0"/>
    </w:p>
    <w:p w:rsidR="001D6D74" w:rsidRDefault="001D6D74" w:rsidP="001D6D7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 w:rsidR="00D21D9B">
        <w:rPr>
          <w:color w:val="000000"/>
        </w:rPr>
        <w:t xml:space="preserve">         </w:t>
      </w:r>
      <w:r>
        <w:rPr>
          <w:sz w:val="18"/>
        </w:rPr>
        <w:t>............................................................................</w:t>
      </w:r>
    </w:p>
    <w:p w:rsidR="001D6D74" w:rsidRPr="000D15C3" w:rsidRDefault="001D6D74" w:rsidP="001D6D7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1D6D74" w:rsidRPr="000D15C3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F5" w:rsidRDefault="00AB72F5">
      <w:r>
        <w:separator/>
      </w:r>
    </w:p>
  </w:endnote>
  <w:endnote w:type="continuationSeparator" w:id="0">
    <w:p w:rsidR="00AB72F5" w:rsidRDefault="00AB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0A" w:rsidRPr="00791DE2" w:rsidRDefault="002C369B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7B2421">
      <w:rPr>
        <w:rFonts w:ascii="Book Antiqua" w:hAnsi="Book Antiqua" w:cs="Arial"/>
        <w:noProof/>
        <w:color w:val="333333"/>
      </w:rPr>
      <w:drawing>
        <wp:inline distT="0" distB="0" distL="0" distR="0" wp14:anchorId="746389D5" wp14:editId="29ABA9FD">
          <wp:extent cx="1781299" cy="511542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82" cy="52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D74"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F5" w:rsidRDefault="00AB72F5">
      <w:r>
        <w:separator/>
      </w:r>
    </w:p>
  </w:footnote>
  <w:footnote w:type="continuationSeparator" w:id="0">
    <w:p w:rsidR="00AB72F5" w:rsidRDefault="00AB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013"/>
    <w:multiLevelType w:val="hybridMultilevel"/>
    <w:tmpl w:val="C844582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3C5"/>
    <w:multiLevelType w:val="hybridMultilevel"/>
    <w:tmpl w:val="D564E6DA"/>
    <w:lvl w:ilvl="0" w:tplc="EFC2ABF2">
      <w:start w:val="8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4"/>
    <w:rsid w:val="000834C3"/>
    <w:rsid w:val="000D003C"/>
    <w:rsid w:val="00181187"/>
    <w:rsid w:val="001A05FF"/>
    <w:rsid w:val="001B23C0"/>
    <w:rsid w:val="001D047F"/>
    <w:rsid w:val="001D6D74"/>
    <w:rsid w:val="00201D5F"/>
    <w:rsid w:val="00292F78"/>
    <w:rsid w:val="002C369B"/>
    <w:rsid w:val="00312910"/>
    <w:rsid w:val="003F14C4"/>
    <w:rsid w:val="00483608"/>
    <w:rsid w:val="004E06BA"/>
    <w:rsid w:val="00523507"/>
    <w:rsid w:val="00554AAD"/>
    <w:rsid w:val="00572B13"/>
    <w:rsid w:val="00585D89"/>
    <w:rsid w:val="005E3605"/>
    <w:rsid w:val="0065021D"/>
    <w:rsid w:val="006A0E5B"/>
    <w:rsid w:val="00710BCF"/>
    <w:rsid w:val="00813F1E"/>
    <w:rsid w:val="00906859"/>
    <w:rsid w:val="00946ED0"/>
    <w:rsid w:val="009A0E2D"/>
    <w:rsid w:val="00AB72F5"/>
    <w:rsid w:val="00BB2FBD"/>
    <w:rsid w:val="00BC6D31"/>
    <w:rsid w:val="00C07258"/>
    <w:rsid w:val="00D21D9B"/>
    <w:rsid w:val="00D470FC"/>
    <w:rsid w:val="00DB672D"/>
    <w:rsid w:val="00E5716B"/>
    <w:rsid w:val="00F04DD3"/>
    <w:rsid w:val="00F64CB4"/>
    <w:rsid w:val="00FB07BB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3319AA-264D-49F2-82F6-48F5C8B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6D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D7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1D6D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6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6D7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D7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6D7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D6D74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130</cp:revision>
  <dcterms:created xsi:type="dcterms:W3CDTF">2016-03-17T13:09:00Z</dcterms:created>
  <dcterms:modified xsi:type="dcterms:W3CDTF">2016-03-30T09:02:00Z</dcterms:modified>
</cp:coreProperties>
</file>